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13" w:rsidRPr="003A3513" w:rsidRDefault="003A3513" w:rsidP="006244B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513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E06403" w:rsidRPr="00E6718E" w:rsidRDefault="009C46F6" w:rsidP="009C46F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718E">
        <w:rPr>
          <w:rFonts w:ascii="Times New Roman" w:hAnsi="Times New Roman" w:cs="Times New Roman"/>
          <w:b/>
          <w:i/>
          <w:sz w:val="24"/>
          <w:szCs w:val="24"/>
        </w:rPr>
        <w:t>Теоретические сведения</w:t>
      </w:r>
    </w:p>
    <w:p w:rsidR="009C46F6" w:rsidRPr="00E6718E" w:rsidRDefault="009C46F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 xml:space="preserve">Группы </w:t>
      </w:r>
      <w:proofErr w:type="gramStart"/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>гармонических сочетаний</w:t>
      </w:r>
      <w:proofErr w:type="gramEnd"/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родственных цветов.</w:t>
      </w:r>
    </w:p>
    <w:p w:rsidR="009C46F6" w:rsidRDefault="009C46F6" w:rsidP="00E671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Эту гармонию можно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сочетая цвета, расположенные по сторонам треугольника и находящиеся в интервале между основными и промежуточными цветами, они подразделяются на шесть групп:</w:t>
      </w:r>
    </w:p>
    <w:p w:rsidR="009C46F6" w:rsidRDefault="009C46F6" w:rsidP="00E6718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желто-оранжевые;</w:t>
      </w:r>
    </w:p>
    <w:p w:rsidR="009C46F6" w:rsidRDefault="009C46F6" w:rsidP="00E6718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красно-оранжевые;</w:t>
      </w:r>
    </w:p>
    <w:p w:rsidR="009C46F6" w:rsidRDefault="009C46F6" w:rsidP="009C46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красно-фиолетовые;</w:t>
      </w:r>
    </w:p>
    <w:p w:rsidR="009C46F6" w:rsidRDefault="009C46F6" w:rsidP="009C46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сине-фиолетовые;</w:t>
      </w:r>
    </w:p>
    <w:p w:rsidR="009C46F6" w:rsidRDefault="009C46F6" w:rsidP="009C46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сине-зеленые;</w:t>
      </w:r>
    </w:p>
    <w:p w:rsidR="009C46F6" w:rsidRDefault="009C46F6" w:rsidP="009C46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желто-зеленые.</w:t>
      </w:r>
    </w:p>
    <w:p w:rsidR="00E6718E" w:rsidRDefault="00E6718E" w:rsidP="00E6718E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 xml:space="preserve">Группы </w:t>
      </w:r>
      <w:proofErr w:type="gramStart"/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>гармонических сочетаний</w:t>
      </w:r>
      <w:proofErr w:type="gramEnd"/>
      <w:r w:rsidRPr="00E6718E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родственно-контрастных цветов.</w:t>
      </w:r>
    </w:p>
    <w:p w:rsidR="00E6718E" w:rsidRPr="00E6718E" w:rsidRDefault="00E6718E" w:rsidP="00E671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Группы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гармонических сочетаний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родственно-контрастных цветов можно получить, сочетая цвета, расположенные в половине треугольника, разделенного биссектрисой, так как в конце биссектрисы лежит цвет, промежуточный по модели треугольника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взаимодополнительный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основному</w:t>
      </w:r>
      <w:r w:rsidR="00974542">
        <w:rPr>
          <w:rFonts w:ascii="Times New Roman" w:hAnsi="Times New Roman" w:cs="Times New Roman"/>
          <w:sz w:val="24"/>
          <w:szCs w:val="24"/>
        </w:rPr>
        <w:t>, находящемуся в вершине треугольника.</w:t>
      </w:r>
    </w:p>
    <w:p w:rsidR="00974542" w:rsidRPr="00974542" w:rsidRDefault="00974542" w:rsidP="009745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желтый - фиолетовый, красный, оранжевый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542" w:rsidRPr="00974542" w:rsidRDefault="00974542" w:rsidP="009745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желтый - фиолетовый, синий, зеленый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542" w:rsidRPr="00974542" w:rsidRDefault="00974542" w:rsidP="009745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синий – оранжевый, красный, фиолетовый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542" w:rsidRPr="00974542" w:rsidRDefault="00974542" w:rsidP="009745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синий – оранжевый, желтый, зеленый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4542" w:rsidRPr="00974542" w:rsidRDefault="00974542" w:rsidP="0097454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красный, зеленый, желтый, оранжевый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149E" w:rsidRDefault="00974542" w:rsidP="0073149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красный, зеленый, синий, фиолетовый и </w:t>
      </w:r>
      <w:proofErr w:type="gramStart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</w:t>
      </w:r>
      <w:proofErr w:type="gramEnd"/>
      <w:r w:rsidRPr="009745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149E" w:rsidRPr="0073149E" w:rsidRDefault="0073149E" w:rsidP="0073149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6F6" w:rsidRDefault="0073149E" w:rsidP="0073149E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3149E">
        <w:rPr>
          <w:rFonts w:ascii="Times New Roman" w:hAnsi="Times New Roman" w:cs="Times New Roman"/>
          <w:i/>
          <w:sz w:val="24"/>
          <w:szCs w:val="24"/>
          <w:u w:val="single"/>
        </w:rPr>
        <w:t xml:space="preserve">Группы </w:t>
      </w:r>
      <w:proofErr w:type="gramStart"/>
      <w:r w:rsidRPr="0073149E">
        <w:rPr>
          <w:rFonts w:ascii="Times New Roman" w:hAnsi="Times New Roman" w:cs="Times New Roman"/>
          <w:i/>
          <w:sz w:val="24"/>
          <w:szCs w:val="24"/>
          <w:u w:val="single"/>
        </w:rPr>
        <w:t>гармонических сочетаний</w:t>
      </w:r>
      <w:proofErr w:type="gramEnd"/>
      <w:r w:rsidRPr="0073149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Pr="0073149E">
        <w:rPr>
          <w:rFonts w:ascii="Times New Roman" w:hAnsi="Times New Roman" w:cs="Times New Roman"/>
          <w:i/>
          <w:sz w:val="24"/>
          <w:szCs w:val="24"/>
          <w:u w:val="single"/>
        </w:rPr>
        <w:t>взаимодополнительных</w:t>
      </w:r>
      <w:proofErr w:type="spellEnd"/>
      <w:r w:rsidRPr="0073149E">
        <w:rPr>
          <w:rFonts w:ascii="Times New Roman" w:hAnsi="Times New Roman" w:cs="Times New Roman"/>
          <w:i/>
          <w:sz w:val="24"/>
          <w:szCs w:val="24"/>
          <w:u w:val="single"/>
        </w:rPr>
        <w:t xml:space="preserve"> (контрастных цветов).</w:t>
      </w:r>
    </w:p>
    <w:p w:rsidR="0073149E" w:rsidRDefault="0073149E" w:rsidP="0073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сочетания можно получить, проведя биссектрисы из всех углов треугольника. На концах биссектрис лежат цвета,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взаимодополнительные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основным, расположенным в вершинах треугольника:</w:t>
      </w:r>
    </w:p>
    <w:p w:rsidR="0073149E" w:rsidRPr="0073149E" w:rsidRDefault="0073149E" w:rsidP="00731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31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49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 - фиолетовый;</w:t>
      </w:r>
    </w:p>
    <w:p w:rsidR="0073149E" w:rsidRPr="0073149E" w:rsidRDefault="0073149E" w:rsidP="0073149E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73149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- зеленый;</w:t>
      </w:r>
    </w:p>
    <w:p w:rsidR="0073149E" w:rsidRPr="0073149E" w:rsidRDefault="0073149E" w:rsidP="0073149E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7314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синий – оранжевый.</w:t>
      </w:r>
    </w:p>
    <w:p w:rsidR="0073149E" w:rsidRPr="0073149E" w:rsidRDefault="0073149E" w:rsidP="0073149E">
      <w:pPr>
        <w:ind w:left="426"/>
        <w:rPr>
          <w:rFonts w:ascii="Times New Roman" w:hAnsi="Times New Roman" w:cs="Times New Roman"/>
          <w:sz w:val="24"/>
          <w:szCs w:val="24"/>
        </w:rPr>
      </w:pPr>
    </w:p>
    <w:sectPr w:rsidR="0073149E" w:rsidRPr="0073149E" w:rsidSect="009C46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0F5"/>
    <w:multiLevelType w:val="hybridMultilevel"/>
    <w:tmpl w:val="B10CC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53920"/>
    <w:multiLevelType w:val="hybridMultilevel"/>
    <w:tmpl w:val="6B88B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E0249"/>
    <w:multiLevelType w:val="hybridMultilevel"/>
    <w:tmpl w:val="D47296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D30A5"/>
    <w:multiLevelType w:val="hybridMultilevel"/>
    <w:tmpl w:val="B790B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B347B"/>
    <w:multiLevelType w:val="hybridMultilevel"/>
    <w:tmpl w:val="476E99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D5632"/>
    <w:multiLevelType w:val="hybridMultilevel"/>
    <w:tmpl w:val="040A45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473AE"/>
    <w:multiLevelType w:val="hybridMultilevel"/>
    <w:tmpl w:val="52002B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C46F6"/>
    <w:rsid w:val="003A3513"/>
    <w:rsid w:val="006244B3"/>
    <w:rsid w:val="0073149E"/>
    <w:rsid w:val="00760F3F"/>
    <w:rsid w:val="00974542"/>
    <w:rsid w:val="009C46F6"/>
    <w:rsid w:val="00E06403"/>
    <w:rsid w:val="00E6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6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6</cp:revision>
  <dcterms:created xsi:type="dcterms:W3CDTF">2012-01-31T22:20:00Z</dcterms:created>
  <dcterms:modified xsi:type="dcterms:W3CDTF">2012-01-31T22:37:00Z</dcterms:modified>
</cp:coreProperties>
</file>